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CB" w:rsidRPr="00F9389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F9389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F9389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8182B" w:rsidP="00DC6C96">
      <w:pPr>
        <w:pStyle w:val="3"/>
        <w:jc w:val="left"/>
        <w:rPr>
          <w:b w:val="0"/>
          <w:sz w:val="15"/>
          <w:lang w:val="uk-UA"/>
        </w:rPr>
      </w:pPr>
      <w:r w:rsidRPr="00F93898">
        <w:rPr>
          <w:b w:val="0"/>
          <w:sz w:val="20"/>
          <w:szCs w:val="20"/>
          <w:u w:val="single"/>
        </w:rPr>
        <w:t>27.04.2021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F9389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F93898">
        <w:rPr>
          <w:b w:val="0"/>
          <w:sz w:val="20"/>
          <w:szCs w:val="20"/>
        </w:rPr>
        <w:t xml:space="preserve"> </w:t>
      </w:r>
      <w:r w:rsidR="0038182B" w:rsidRPr="00F93898">
        <w:rPr>
          <w:b w:val="0"/>
          <w:sz w:val="20"/>
          <w:szCs w:val="20"/>
          <w:u w:val="single"/>
        </w:rPr>
        <w:t>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759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8182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8182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Потопа Валерiй Омелянович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F93898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"Рембуд"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F93898" w:rsidRDefault="0038182B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33024 м.Рівне вул.Соборна,404а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03332234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(0362)64-05-27 (0362)64-05-25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rembud@emitent.net.ua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F93898" w:rsidRDefault="0038182B" w:rsidP="00DC6C96">
            <w:pPr>
              <w:rPr>
                <w:sz w:val="20"/>
                <w:szCs w:val="20"/>
              </w:rPr>
            </w:pPr>
            <w:r w:rsidRPr="00F93898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8182B" w:rsidRPr="00F93898" w:rsidRDefault="0038182B" w:rsidP="00DC6C96">
            <w:pPr>
              <w:rPr>
                <w:sz w:val="20"/>
                <w:szCs w:val="20"/>
              </w:rPr>
            </w:pPr>
            <w:r w:rsidRPr="00F9389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8182B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8182B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38182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8182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www.rembud.rv.ua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8182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F1F7D" w:rsidRDefault="009F1F7D" w:rsidP="00C86AFD">
      <w:pPr>
        <w:rPr>
          <w:lang w:val="en-US"/>
        </w:rPr>
        <w:sectPr w:rsidR="009F1F7D" w:rsidSect="0038182B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F1F7D" w:rsidRDefault="009F1F7D" w:rsidP="009F1F7D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9F1F7D" w:rsidRPr="0090056A" w:rsidRDefault="009F1F7D" w:rsidP="009F1F7D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9F1F7D" w:rsidRPr="00171381" w:rsidRDefault="009F1F7D" w:rsidP="009F1F7D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567"/>
        <w:gridCol w:w="1719"/>
        <w:gridCol w:w="1907"/>
        <w:gridCol w:w="3165"/>
      </w:tblGrid>
      <w:tr w:rsidR="009F1F7D" w:rsidRPr="00335999" w:rsidTr="003420EA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9F1F7D" w:rsidRPr="00335999" w:rsidTr="003420EA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D" w:rsidRPr="00335999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9F1F7D" w:rsidRPr="0031325A" w:rsidTr="003420EA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58.07201000000</w:t>
            </w:r>
          </w:p>
        </w:tc>
      </w:tr>
      <w:tr w:rsidR="009F1F7D" w:rsidRPr="0031325A" w:rsidTr="003420E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7D" w:rsidRPr="0031325A" w:rsidRDefault="009F1F7D" w:rsidP="003420E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9F1F7D" w:rsidRPr="0031325A" w:rsidTr="003420E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7D" w:rsidRDefault="009F1F7D" w:rsidP="003420E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27.04.2021р. загальними зборами акцiонерiв ПрАТ "Рембуд" (Протокол № 4  вiд 27.04.2021р.) було прийнято рiшення про попередне надання згоди на вчинення значних правочинiв. Вирiшено протягом не бiльше, як одного року з дати прийняття цього рiшення надати повноваження директору ПрАТ "Рембуд" укладати та пiдписувати значнi правочини гранична сукупна вартiсть яких не перевищує 5000,0 тис.грн. Характер правочинiв наступний: укладання будь-яких договорiв, що стосується продажу виготовленої продукцiї.</w:t>
            </w:r>
          </w:p>
          <w:p w:rsidR="009F1F7D" w:rsidRDefault="009F1F7D" w:rsidP="003420E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Гранична сукупна вартiсть правочинiв складає 5000,00 тис. грн.</w:t>
            </w:r>
          </w:p>
          <w:p w:rsidR="009F1F7D" w:rsidRDefault="009F1F7D" w:rsidP="003420E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Вартiсть активiв емiтента за даними останньої рiчної фiнансової звiтностi становить 8610,0 тис. грн. </w:t>
            </w:r>
          </w:p>
          <w:p w:rsidR="009F1F7D" w:rsidRDefault="009F1F7D" w:rsidP="003420E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Спiввiдношення граничної сукупної вартостi правочинiв до вартостi активiв емiтента за даними останньої рiчної фiнансової звiтностi становить 58,0720</w:t>
            </w:r>
            <w:r w:rsidR="0053759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%.</w:t>
            </w:r>
          </w:p>
          <w:p w:rsidR="009F1F7D" w:rsidRPr="0031325A" w:rsidRDefault="009F1F7D" w:rsidP="003420E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Загальна кiлькiсть голосуючих акцiй - 2214113 шт., кiлькiсть голосуючих акцiй, що зареєстрованi для участi у загальних зборах -  2144735  шт., кiлькiсть голосуючих акцiй, що проголосували "за" – 2144735  шт., </w:t>
            </w:r>
            <w:r w:rsidR="003B71C8">
              <w:rPr>
                <w:sz w:val="20"/>
                <w:szCs w:val="20"/>
                <w:lang w:val="uk-UA"/>
              </w:rPr>
              <w:t xml:space="preserve">кількість голосуючих акцій, що проголосували </w:t>
            </w:r>
            <w:bookmarkStart w:id="1" w:name="_GoBack"/>
            <w:bookmarkEnd w:id="1"/>
            <w:r>
              <w:rPr>
                <w:sz w:val="20"/>
                <w:szCs w:val="20"/>
              </w:rPr>
              <w:t>"проти"-0.</w:t>
            </w:r>
          </w:p>
        </w:tc>
      </w:tr>
    </w:tbl>
    <w:p w:rsidR="009F1F7D" w:rsidRPr="00F93898" w:rsidRDefault="009F1F7D" w:rsidP="009F1F7D"/>
    <w:p w:rsidR="003C4C1A" w:rsidRPr="00F93898" w:rsidRDefault="003C4C1A" w:rsidP="00C86AFD"/>
    <w:sectPr w:rsidR="003C4C1A" w:rsidRPr="00F93898" w:rsidSect="009F1F7D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2B"/>
    <w:rsid w:val="00020BCB"/>
    <w:rsid w:val="001714DF"/>
    <w:rsid w:val="002D6506"/>
    <w:rsid w:val="003275D1"/>
    <w:rsid w:val="00375E69"/>
    <w:rsid w:val="0038182B"/>
    <w:rsid w:val="003B71C8"/>
    <w:rsid w:val="003C4C1A"/>
    <w:rsid w:val="004263EB"/>
    <w:rsid w:val="0044001B"/>
    <w:rsid w:val="004E61FF"/>
    <w:rsid w:val="00531337"/>
    <w:rsid w:val="0053759A"/>
    <w:rsid w:val="006C6B5C"/>
    <w:rsid w:val="007E37D1"/>
    <w:rsid w:val="007F5510"/>
    <w:rsid w:val="00902454"/>
    <w:rsid w:val="009A60E3"/>
    <w:rsid w:val="009F1F7D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AA728"/>
  <w15:chartTrackingRefBased/>
  <w15:docId w15:val="{1E1606DB-7D6E-4C3C-912A-9BB04B8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F243-80ED-4F39-8E8B-382C3030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3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ADMIN</dc:creator>
  <cp:keywords/>
  <dc:description/>
  <cp:lastModifiedBy>ADMIN</cp:lastModifiedBy>
  <cp:revision>4</cp:revision>
  <cp:lastPrinted>2013-07-11T13:29:00Z</cp:lastPrinted>
  <dcterms:created xsi:type="dcterms:W3CDTF">2021-04-27T10:50:00Z</dcterms:created>
  <dcterms:modified xsi:type="dcterms:W3CDTF">2021-04-27T10:57:00Z</dcterms:modified>
</cp:coreProperties>
</file>